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93793" w14:textId="77777777" w:rsidR="00D57F33" w:rsidRPr="002B72B8" w:rsidRDefault="00D57F33" w:rsidP="00D57F3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r w:rsidRPr="002B72B8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Приложение №3</w:t>
      </w:r>
    </w:p>
    <w:p w14:paraId="180C74F2" w14:textId="362B4B14" w:rsidR="00D57F33" w:rsidRPr="00D57F33" w:rsidRDefault="00D72379" w:rsidP="00D723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                                                                                                                                                    </w:t>
      </w:r>
      <w:r w:rsidR="00D57F33" w:rsidRPr="00D57F33">
        <w:rPr>
          <w:rFonts w:ascii="Times New Roman" w:eastAsia="Times New Roman" w:hAnsi="Times New Roman" w:cs="Times New Roman"/>
          <w:sz w:val="20"/>
          <w:szCs w:val="20"/>
          <w:lang w:eastAsia="bg-BG"/>
        </w:rPr>
        <w:t>към ТЗ за СМР</w:t>
      </w:r>
    </w:p>
    <w:p w14:paraId="30EF3877" w14:textId="77777777" w:rsidR="00D57F33" w:rsidRPr="00D57F33" w:rsidRDefault="00D57F33" w:rsidP="00D57F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7EDE993" w14:textId="77777777" w:rsidR="002B72B8" w:rsidRPr="009B520A" w:rsidRDefault="00D57F33" w:rsidP="002B72B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D57F33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 xml:space="preserve">ОБЕКТ: </w:t>
      </w:r>
      <w:r w:rsidR="002B72B8" w:rsidRPr="001756F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„Промяна местоположение на част от съществуваща кабелна линия 6 </w:t>
      </w:r>
      <w:r w:rsidR="002B72B8" w:rsidRPr="001756F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kV</w:t>
      </w:r>
      <w:r w:rsidR="002B72B8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до ЦПТ</w:t>
      </w:r>
      <w:r w:rsidR="002B72B8">
        <w:rPr>
          <w:rFonts w:ascii="Times New Roman" w:eastAsia="Times New Roman" w:hAnsi="Times New Roman" w:cs="Times New Roman"/>
          <w:b/>
          <w:sz w:val="24"/>
          <w:szCs w:val="24"/>
        </w:rPr>
        <w:t xml:space="preserve"> №</w:t>
      </w:r>
      <w:r w:rsidR="002B72B8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2 чрез изграждане на участък с нова кабелна линия </w:t>
      </w:r>
      <w:proofErr w:type="spellStart"/>
      <w:r w:rsidR="002B72B8" w:rsidRPr="001756F1">
        <w:rPr>
          <w:rFonts w:ascii="Times New Roman" w:eastAsia="Times New Roman" w:hAnsi="Times New Roman" w:cs="Times New Roman"/>
          <w:b/>
          <w:sz w:val="24"/>
          <w:szCs w:val="24"/>
        </w:rPr>
        <w:t>СрН</w:t>
      </w:r>
      <w:proofErr w:type="spellEnd"/>
      <w:r w:rsidR="002B72B8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– 6 </w:t>
      </w:r>
      <w:r w:rsidR="002B72B8" w:rsidRPr="001756F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kV</w:t>
      </w:r>
      <w:r w:rsidR="002B72B8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и оптична кабелна линия</w:t>
      </w:r>
      <w:r w:rsidR="002B72B8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2B72B8" w:rsidRPr="001756F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14:paraId="51D55282" w14:textId="2D26A45D" w:rsidR="00D57F33" w:rsidRPr="00D57F33" w:rsidRDefault="00D57F33" w:rsidP="002B72B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7FCB2847" w14:textId="77777777" w:rsidR="00D57F33" w:rsidRPr="00D57F33" w:rsidRDefault="00D57F33" w:rsidP="00D57F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D57F33">
        <w:rPr>
          <w:rFonts w:ascii="Times New Roman" w:eastAsia="Times New Roman" w:hAnsi="Times New Roman" w:cs="Times New Roman"/>
          <w:sz w:val="20"/>
          <w:szCs w:val="20"/>
          <w:lang w:eastAsia="bg-BG"/>
        </w:rPr>
        <w:t>КАНДИДАТ-ИЗПЪЛНИТЕЛ: ............................................</w:t>
      </w:r>
    </w:p>
    <w:p w14:paraId="2FD530F1" w14:textId="77777777" w:rsidR="00D57F33" w:rsidRPr="00D57F33" w:rsidRDefault="00D57F33" w:rsidP="00D57F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0C35EDA" w14:textId="77777777" w:rsidR="00D57F33" w:rsidRPr="00D57F33" w:rsidRDefault="00D57F33" w:rsidP="00D57F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D57F33">
        <w:rPr>
          <w:rFonts w:ascii="TmsCyr" w:eastAsia="Times New Roman" w:hAnsi="TmsCyr" w:cs="Times New Roman"/>
          <w:b/>
          <w:sz w:val="20"/>
          <w:szCs w:val="20"/>
          <w:lang w:val="ru-RU"/>
        </w:rPr>
        <w:t>С</w:t>
      </w:r>
      <w:r w:rsidRPr="00D57F33">
        <w:rPr>
          <w:rFonts w:ascii="TmsCyr" w:eastAsia="Times New Roman" w:hAnsi="TmsCyr" w:cs="Times New Roman"/>
          <w:b/>
          <w:sz w:val="20"/>
          <w:szCs w:val="20"/>
        </w:rPr>
        <w:t>ПРАВК</w:t>
      </w:r>
      <w:r w:rsidRPr="00D57F33">
        <w:rPr>
          <w:rFonts w:ascii="TmsCyr" w:eastAsia="Times New Roman" w:hAnsi="TmsCyr" w:cs="Times New Roman"/>
          <w:b/>
          <w:sz w:val="20"/>
          <w:szCs w:val="20"/>
          <w:lang w:val="ru-RU"/>
        </w:rPr>
        <w:t>А - ПРЕДЛОЖЕНИЕ</w:t>
      </w:r>
      <w:r w:rsidRPr="00D57F33">
        <w:rPr>
          <w:rFonts w:ascii="TmsCyr" w:eastAsia="Times New Roman" w:hAnsi="TmsCyr" w:cs="Times New Roman"/>
          <w:b/>
          <w:sz w:val="20"/>
          <w:szCs w:val="20"/>
          <w:lang w:val="ru-RU"/>
        </w:rPr>
        <w:br/>
        <w:t>ЗА ПАРАМЕТРИТЕ НА ЦЕНООБРАЗУВАНЕ</w:t>
      </w:r>
    </w:p>
    <w:p w14:paraId="021A87BF" w14:textId="77777777" w:rsidR="00D57F33" w:rsidRPr="00D57F33" w:rsidRDefault="00D57F33" w:rsidP="00D57F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ED666DA" w14:textId="77777777" w:rsidR="00D57F33" w:rsidRPr="00D57F33" w:rsidRDefault="00D57F33" w:rsidP="00D57F33">
      <w:pPr>
        <w:spacing w:after="0" w:line="240" w:lineRule="auto"/>
        <w:jc w:val="center"/>
        <w:rPr>
          <w:rFonts w:ascii="TmsCyr" w:eastAsia="Times New Roman" w:hAnsi="TmsCyr" w:cs="Times New Roman"/>
          <w:sz w:val="20"/>
          <w:szCs w:val="20"/>
        </w:rPr>
      </w:pPr>
      <w:r w:rsidRPr="00D57F33">
        <w:rPr>
          <w:rFonts w:ascii="TmsCyr" w:eastAsia="Times New Roman" w:hAnsi="TmsCyr" w:cs="Times New Roman"/>
          <w:sz w:val="20"/>
          <w:szCs w:val="20"/>
          <w:lang w:val="ru-RU"/>
        </w:rPr>
        <w:t xml:space="preserve">при които ще се изготвят анализните цени  на всички допълнително  възникнали и възложени видове строително-монтажни </w:t>
      </w:r>
      <w:r w:rsidRPr="00D57F33">
        <w:rPr>
          <w:rFonts w:ascii="TmsCyr" w:eastAsia="Times New Roman" w:hAnsi="TmsCyr" w:cs="Times New Roman"/>
          <w:sz w:val="20"/>
          <w:szCs w:val="20"/>
        </w:rPr>
        <w:t xml:space="preserve"> </w:t>
      </w:r>
      <w:r w:rsidRPr="00D57F33">
        <w:rPr>
          <w:rFonts w:ascii="TmsCyr" w:eastAsia="Times New Roman" w:hAnsi="TmsCyr" w:cs="Times New Roman"/>
          <w:sz w:val="20"/>
          <w:szCs w:val="20"/>
          <w:lang w:val="ru-RU"/>
        </w:rPr>
        <w:t>работи и доставки  извън Приложение №1</w:t>
      </w:r>
    </w:p>
    <w:p w14:paraId="1234A971" w14:textId="77777777" w:rsidR="00D57F33" w:rsidRPr="00D57F33" w:rsidRDefault="00D57F33" w:rsidP="00D57F33">
      <w:pPr>
        <w:spacing w:after="0" w:line="240" w:lineRule="auto"/>
        <w:jc w:val="center"/>
        <w:rPr>
          <w:rFonts w:ascii="TmsCyr" w:eastAsia="Times New Roman" w:hAnsi="TmsCyr" w:cs="Times New Roman"/>
          <w:sz w:val="20"/>
          <w:szCs w:val="20"/>
          <w:lang w:val="ru-RU"/>
        </w:rPr>
      </w:pPr>
    </w:p>
    <w:p w14:paraId="09552248" w14:textId="77777777" w:rsidR="00D57F33" w:rsidRPr="00D57F33" w:rsidRDefault="00D57F33" w:rsidP="00D57F33">
      <w:pPr>
        <w:spacing w:after="0" w:line="240" w:lineRule="auto"/>
        <w:rPr>
          <w:rFonts w:ascii="TmsCyr" w:eastAsia="Times New Roman" w:hAnsi="TmsCyr" w:cs="Times New Roman"/>
          <w:sz w:val="20"/>
          <w:szCs w:val="20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082"/>
        <w:gridCol w:w="3572"/>
      </w:tblGrid>
      <w:tr w:rsidR="00D57F33" w:rsidRPr="00D57F33" w14:paraId="0F731BB9" w14:textId="77777777" w:rsidTr="001C09C3">
        <w:tc>
          <w:tcPr>
            <w:tcW w:w="416" w:type="dxa"/>
            <w:shd w:val="clear" w:color="auto" w:fill="auto"/>
            <w:vAlign w:val="center"/>
          </w:tcPr>
          <w:p w14:paraId="2210C98C" w14:textId="77777777" w:rsidR="00D57F33" w:rsidRPr="00D57F33" w:rsidRDefault="00D57F33" w:rsidP="00D5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14:paraId="7910CBD5" w14:textId="0D8FA0A2" w:rsidR="00D57F33" w:rsidRPr="00D57F33" w:rsidRDefault="00D57F33" w:rsidP="00D5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Средна часова ставка (пределна стойност- минимална часова ставка за страната</w:t>
            </w:r>
            <w:r w:rsidR="00D904E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D904EE" w:rsidRPr="00ED7B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3,74</w:t>
            </w:r>
            <w:r w:rsidR="00D904EE" w:rsidRPr="00ED7BC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D904EE"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Евро/ч.ч</w:t>
            </w: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3827" w:type="dxa"/>
            <w:shd w:val="clear" w:color="auto" w:fill="auto"/>
          </w:tcPr>
          <w:p w14:paraId="1468B1A1" w14:textId="77777777" w:rsidR="00D57F33" w:rsidRPr="00D57F33" w:rsidRDefault="00D57F33" w:rsidP="00D57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Евро/ч.ч.</w:t>
            </w:r>
          </w:p>
        </w:tc>
      </w:tr>
      <w:tr w:rsidR="00D57F33" w:rsidRPr="00D57F33" w14:paraId="01FAB586" w14:textId="77777777" w:rsidTr="001C09C3">
        <w:tc>
          <w:tcPr>
            <w:tcW w:w="416" w:type="dxa"/>
            <w:shd w:val="clear" w:color="auto" w:fill="auto"/>
            <w:vAlign w:val="center"/>
          </w:tcPr>
          <w:p w14:paraId="4DFB3E74" w14:textId="77777777" w:rsidR="00D57F33" w:rsidRPr="00D57F33" w:rsidRDefault="00D57F33" w:rsidP="00D5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14:paraId="3A97D576" w14:textId="77777777" w:rsidR="00D57F33" w:rsidRPr="00D57F33" w:rsidRDefault="00D57F33" w:rsidP="00D5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Допълнителни разходи върху труда (пределна стойност 70%)</w:t>
            </w:r>
          </w:p>
        </w:tc>
        <w:tc>
          <w:tcPr>
            <w:tcW w:w="3827" w:type="dxa"/>
            <w:shd w:val="clear" w:color="auto" w:fill="auto"/>
          </w:tcPr>
          <w:p w14:paraId="6DE4EA3A" w14:textId="77777777" w:rsidR="00D57F33" w:rsidRPr="00D57F33" w:rsidRDefault="00D57F33" w:rsidP="00D57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%</w:t>
            </w:r>
          </w:p>
        </w:tc>
      </w:tr>
      <w:tr w:rsidR="00D57F33" w:rsidRPr="00D57F33" w14:paraId="05797E70" w14:textId="77777777" w:rsidTr="001C09C3">
        <w:tc>
          <w:tcPr>
            <w:tcW w:w="416" w:type="dxa"/>
            <w:shd w:val="clear" w:color="auto" w:fill="auto"/>
            <w:vAlign w:val="center"/>
          </w:tcPr>
          <w:p w14:paraId="0A12924D" w14:textId="77777777" w:rsidR="00D57F33" w:rsidRPr="00D57F33" w:rsidRDefault="00D57F33" w:rsidP="00D5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14:paraId="0583456E" w14:textId="77777777" w:rsidR="00D57F33" w:rsidRPr="00D57F33" w:rsidRDefault="00D57F33" w:rsidP="00D5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Доставно-складови и транспортни разходи за строителни материали и оборудване на стойност до 1000 евро без ДДС</w:t>
            </w: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  <w:t>(пределна стойност 8%)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80B52F0" w14:textId="77777777" w:rsidR="00D57F33" w:rsidRPr="00D57F33" w:rsidRDefault="00D57F33" w:rsidP="00D57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%</w:t>
            </w:r>
          </w:p>
        </w:tc>
      </w:tr>
      <w:tr w:rsidR="00D57F33" w:rsidRPr="00D57F33" w14:paraId="21402C3F" w14:textId="77777777" w:rsidTr="001C09C3">
        <w:tc>
          <w:tcPr>
            <w:tcW w:w="416" w:type="dxa"/>
            <w:shd w:val="clear" w:color="auto" w:fill="auto"/>
            <w:vAlign w:val="center"/>
          </w:tcPr>
          <w:p w14:paraId="20F43295" w14:textId="77777777" w:rsidR="00D57F33" w:rsidRPr="00D57F33" w:rsidRDefault="00D57F33" w:rsidP="00D5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14:paraId="534531D4" w14:textId="77777777" w:rsidR="00D57F33" w:rsidRPr="00D57F33" w:rsidRDefault="00D57F33" w:rsidP="00D5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Доставно-складови и транспортни разходи за оборудване /стандартно или нестандартно/ на стойност над 1000 евро без ДДС (пределна стойност 5%)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0957898" w14:textId="77777777" w:rsidR="00D57F33" w:rsidRPr="00D57F33" w:rsidRDefault="00D57F33" w:rsidP="00D57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%</w:t>
            </w:r>
          </w:p>
        </w:tc>
      </w:tr>
      <w:tr w:rsidR="00D57F33" w:rsidRPr="00D57F33" w14:paraId="40A810D9" w14:textId="77777777" w:rsidTr="001C09C3">
        <w:tc>
          <w:tcPr>
            <w:tcW w:w="416" w:type="dxa"/>
            <w:shd w:val="clear" w:color="auto" w:fill="auto"/>
            <w:vAlign w:val="center"/>
          </w:tcPr>
          <w:p w14:paraId="35EE3C3D" w14:textId="77777777" w:rsidR="00D57F33" w:rsidRPr="00D57F33" w:rsidRDefault="00D57F33" w:rsidP="00D5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14:paraId="0F89B15A" w14:textId="77777777" w:rsidR="00D57F33" w:rsidRPr="00D57F33" w:rsidRDefault="00D57F33" w:rsidP="00D5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Допълнителни разходи върху механизация </w:t>
            </w: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  <w:t>(пределна стойност 10%)</w:t>
            </w:r>
          </w:p>
        </w:tc>
        <w:tc>
          <w:tcPr>
            <w:tcW w:w="3827" w:type="dxa"/>
            <w:shd w:val="clear" w:color="auto" w:fill="auto"/>
          </w:tcPr>
          <w:p w14:paraId="30657E39" w14:textId="77777777" w:rsidR="00D57F33" w:rsidRPr="00D57F33" w:rsidRDefault="00D57F33" w:rsidP="00D57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%</w:t>
            </w:r>
          </w:p>
        </w:tc>
      </w:tr>
      <w:tr w:rsidR="00D57F33" w:rsidRPr="00D57F33" w14:paraId="68BCCF80" w14:textId="77777777" w:rsidTr="001C09C3">
        <w:tc>
          <w:tcPr>
            <w:tcW w:w="416" w:type="dxa"/>
            <w:shd w:val="clear" w:color="auto" w:fill="auto"/>
            <w:vAlign w:val="center"/>
          </w:tcPr>
          <w:p w14:paraId="0A9B1AE5" w14:textId="77777777" w:rsidR="00D57F33" w:rsidRPr="00D57F33" w:rsidRDefault="00D57F33" w:rsidP="00D5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528" w:type="dxa"/>
            <w:shd w:val="clear" w:color="auto" w:fill="auto"/>
          </w:tcPr>
          <w:p w14:paraId="7B63704C" w14:textId="77777777" w:rsidR="00D57F33" w:rsidRPr="00D57F33" w:rsidRDefault="00D57F33" w:rsidP="00D5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Печалба (пределна стойност 7%)</w:t>
            </w:r>
          </w:p>
        </w:tc>
        <w:tc>
          <w:tcPr>
            <w:tcW w:w="3827" w:type="dxa"/>
            <w:shd w:val="clear" w:color="auto" w:fill="auto"/>
          </w:tcPr>
          <w:p w14:paraId="30D7FAC9" w14:textId="77777777" w:rsidR="00D57F33" w:rsidRPr="00D57F33" w:rsidRDefault="00D57F33" w:rsidP="00D57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%</w:t>
            </w:r>
          </w:p>
        </w:tc>
      </w:tr>
      <w:tr w:rsidR="00D57F33" w:rsidRPr="00D57F33" w14:paraId="1C889930" w14:textId="77777777" w:rsidTr="001C09C3">
        <w:tc>
          <w:tcPr>
            <w:tcW w:w="416" w:type="dxa"/>
            <w:shd w:val="clear" w:color="auto" w:fill="auto"/>
            <w:vAlign w:val="center"/>
          </w:tcPr>
          <w:p w14:paraId="2E716394" w14:textId="77777777" w:rsidR="00D57F33" w:rsidRPr="00D57F33" w:rsidRDefault="00D57F33" w:rsidP="00D5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528" w:type="dxa"/>
            <w:shd w:val="clear" w:color="auto" w:fill="auto"/>
          </w:tcPr>
          <w:p w14:paraId="4F05E4D4" w14:textId="77777777" w:rsidR="00D57F33" w:rsidRPr="00D57F33" w:rsidRDefault="00D57F33" w:rsidP="00D5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Цени на материали</w:t>
            </w:r>
          </w:p>
        </w:tc>
        <w:tc>
          <w:tcPr>
            <w:tcW w:w="3827" w:type="dxa"/>
            <w:shd w:val="clear" w:color="auto" w:fill="auto"/>
          </w:tcPr>
          <w:p w14:paraId="30287E78" w14:textId="77777777" w:rsidR="00D57F33" w:rsidRPr="00D57F33" w:rsidRDefault="00D57F33" w:rsidP="00D57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  фактура от доставчика</w:t>
            </w:r>
          </w:p>
        </w:tc>
      </w:tr>
      <w:tr w:rsidR="00D57F33" w:rsidRPr="00D57F33" w14:paraId="28EBA040" w14:textId="77777777" w:rsidTr="001C09C3">
        <w:tc>
          <w:tcPr>
            <w:tcW w:w="416" w:type="dxa"/>
            <w:shd w:val="clear" w:color="auto" w:fill="auto"/>
            <w:vAlign w:val="center"/>
          </w:tcPr>
          <w:p w14:paraId="3F6986E0" w14:textId="77777777" w:rsidR="00D57F33" w:rsidRPr="00D57F33" w:rsidRDefault="00D57F33" w:rsidP="00D5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E68214E" w14:textId="77777777" w:rsidR="00D57F33" w:rsidRPr="00D57F33" w:rsidRDefault="00D57F33" w:rsidP="00D5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Цена на машиносмяна на механизация</w:t>
            </w:r>
          </w:p>
        </w:tc>
        <w:tc>
          <w:tcPr>
            <w:tcW w:w="3827" w:type="dxa"/>
            <w:shd w:val="clear" w:color="auto" w:fill="auto"/>
          </w:tcPr>
          <w:p w14:paraId="0BD296B0" w14:textId="77777777" w:rsidR="00D57F33" w:rsidRPr="00D57F33" w:rsidRDefault="00D57F33" w:rsidP="00D57F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 вътрешнофирмен ценоразпис,</w:t>
            </w: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като</w:t>
            </w:r>
            <w:proofErr w:type="spellEnd"/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в </w:t>
            </w:r>
            <w:proofErr w:type="spellStart"/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цената</w:t>
            </w:r>
            <w:proofErr w:type="spellEnd"/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</w:t>
            </w:r>
            <w:proofErr w:type="spellEnd"/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машиносмяната</w:t>
            </w:r>
            <w:proofErr w:type="spellEnd"/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с</w:t>
            </w: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интегрира</w:t>
            </w:r>
            <w:proofErr w:type="spellEnd"/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</w:rPr>
              <w:t>ни</w:t>
            </w: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допълнителни</w:t>
            </w:r>
            <w:proofErr w:type="spellEnd"/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разходи</w:t>
            </w:r>
            <w:proofErr w:type="spellEnd"/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печалба</w:t>
            </w:r>
            <w:proofErr w:type="spellEnd"/>
          </w:p>
        </w:tc>
      </w:tr>
      <w:tr w:rsidR="00D57F33" w:rsidRPr="00D57F33" w14:paraId="42D11F2B" w14:textId="77777777" w:rsidTr="001C09C3">
        <w:tc>
          <w:tcPr>
            <w:tcW w:w="416" w:type="dxa"/>
            <w:shd w:val="clear" w:color="auto" w:fill="auto"/>
            <w:vAlign w:val="center"/>
          </w:tcPr>
          <w:p w14:paraId="726F8792" w14:textId="77777777" w:rsidR="00D57F33" w:rsidRPr="00D57F33" w:rsidRDefault="00D57F33" w:rsidP="00D5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BB0E174" w14:textId="77777777" w:rsidR="00D57F33" w:rsidRPr="00D57F33" w:rsidRDefault="00D57F33" w:rsidP="00D5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Разходни норми за материали, труд и механизация</w:t>
            </w: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  <w:t xml:space="preserve">( да се посочи  кои нормативни документи в </w:t>
            </w: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  <w:t>строителството ще  се  използуват при ценообразуването)</w:t>
            </w:r>
          </w:p>
        </w:tc>
        <w:tc>
          <w:tcPr>
            <w:tcW w:w="3827" w:type="dxa"/>
            <w:shd w:val="clear" w:color="auto" w:fill="auto"/>
          </w:tcPr>
          <w:p w14:paraId="0BC5EAE6" w14:textId="77777777" w:rsidR="00D57F33" w:rsidRPr="00D57F33" w:rsidRDefault="00D57F33" w:rsidP="00D57F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по УСН в строителството и последвалите ги  допълнения, а при липса на такива със анализни цени по ТНС и други нормативни документи; Като основна база УСН ще се ползват разходните норми на </w:t>
            </w: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Building</w:t>
            </w: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Manager</w:t>
            </w: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; разходни норми за нови видове СМР се дават от фирмата производител /за материали/ и обосновано приравнени на тях по УСН, ТНС /за труд/</w:t>
            </w:r>
          </w:p>
        </w:tc>
      </w:tr>
      <w:tr w:rsidR="00D57F33" w:rsidRPr="00D57F33" w14:paraId="70FCA6F6" w14:textId="77777777" w:rsidTr="001C09C3">
        <w:tc>
          <w:tcPr>
            <w:tcW w:w="416" w:type="dxa"/>
            <w:shd w:val="clear" w:color="auto" w:fill="auto"/>
            <w:vAlign w:val="center"/>
          </w:tcPr>
          <w:p w14:paraId="6BA59580" w14:textId="77777777" w:rsidR="00D57F33" w:rsidRPr="00D57F33" w:rsidRDefault="00D57F33" w:rsidP="00D5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528" w:type="dxa"/>
            <w:shd w:val="clear" w:color="auto" w:fill="auto"/>
          </w:tcPr>
          <w:p w14:paraId="4A654A62" w14:textId="77777777" w:rsidR="00D57F33" w:rsidRPr="00D57F33" w:rsidRDefault="00D57F33" w:rsidP="00D5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57F3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Клаузи /начин/ за  евентуална промяна на цените или някои елементи от тях</w:t>
            </w:r>
          </w:p>
        </w:tc>
        <w:tc>
          <w:tcPr>
            <w:tcW w:w="3827" w:type="dxa"/>
            <w:shd w:val="clear" w:color="auto" w:fill="auto"/>
          </w:tcPr>
          <w:p w14:paraId="2AE3673F" w14:textId="77777777" w:rsidR="00D57F33" w:rsidRPr="00D57F33" w:rsidRDefault="00D57F33" w:rsidP="00D57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14:paraId="279E2BB9" w14:textId="77777777" w:rsidR="00D57F33" w:rsidRPr="00D57F33" w:rsidRDefault="00D57F33" w:rsidP="00D57F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7A001186" w14:textId="77777777" w:rsidR="00D57F33" w:rsidRPr="00D57F33" w:rsidRDefault="00D57F33" w:rsidP="00D57F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6FAD4028" w14:textId="77777777" w:rsidR="00D57F33" w:rsidRPr="00D57F33" w:rsidRDefault="00D57F33" w:rsidP="00D57F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17CB9DE9" w14:textId="77777777" w:rsidR="00D57F33" w:rsidRPr="00D57F33" w:rsidRDefault="00D57F33" w:rsidP="00D57F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7975C038" w14:textId="77777777" w:rsidR="00D57F33" w:rsidRPr="00D57F33" w:rsidRDefault="00D57F33" w:rsidP="00D57F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355C169C" w14:textId="77777777" w:rsidR="00D57F33" w:rsidRPr="00D57F33" w:rsidRDefault="00D57F33" w:rsidP="00D57F33">
      <w:pPr>
        <w:spacing w:after="0" w:line="240" w:lineRule="auto"/>
        <w:rPr>
          <w:rFonts w:ascii="TmsCyr" w:eastAsia="Times New Roman" w:hAnsi="TmsCyr" w:cs="Times New Roman"/>
          <w:sz w:val="20"/>
          <w:szCs w:val="20"/>
        </w:rPr>
      </w:pPr>
      <w:r w:rsidRPr="00D57F33">
        <w:rPr>
          <w:rFonts w:ascii="Times New Roman" w:eastAsia="Times New Roman" w:hAnsi="Times New Roman" w:cs="Times New Roman"/>
          <w:sz w:val="20"/>
          <w:szCs w:val="20"/>
          <w:lang w:eastAsia="bg-BG"/>
        </w:rPr>
        <w:t>КАНДИДАТ-</w:t>
      </w:r>
      <w:r w:rsidRPr="00D57F33">
        <w:rPr>
          <w:rFonts w:ascii="TmsCyr" w:eastAsia="Times New Roman" w:hAnsi="TmsCyr" w:cs="Times New Roman"/>
          <w:sz w:val="20"/>
          <w:szCs w:val="20"/>
          <w:lang w:val="en-AU"/>
        </w:rPr>
        <w:t>ИЗПЪЛНИТЕЛ: ....................................</w:t>
      </w:r>
    </w:p>
    <w:p w14:paraId="28DC38AA" w14:textId="77777777" w:rsidR="00D57F33" w:rsidRPr="00D57F33" w:rsidRDefault="00D57F33" w:rsidP="00D57F33">
      <w:pPr>
        <w:spacing w:after="0" w:line="240" w:lineRule="auto"/>
        <w:ind w:left="2552"/>
        <w:rPr>
          <w:rFonts w:ascii="TmsCyr" w:eastAsia="Times New Roman" w:hAnsi="TmsCyr" w:cs="Times New Roman"/>
          <w:sz w:val="20"/>
          <w:szCs w:val="20"/>
        </w:rPr>
      </w:pPr>
      <w:r w:rsidRPr="00D57F33">
        <w:rPr>
          <w:rFonts w:ascii="TmsCyr" w:eastAsia="Times New Roman" w:hAnsi="TmsCyr" w:cs="Times New Roman"/>
          <w:sz w:val="20"/>
          <w:szCs w:val="20"/>
          <w:lang w:val="en-AU"/>
        </w:rPr>
        <w:t>/................................../</w:t>
      </w:r>
    </w:p>
    <w:p w14:paraId="23768B01" w14:textId="77777777" w:rsidR="00D57F33" w:rsidRPr="00D57F33" w:rsidRDefault="00D57F33" w:rsidP="00D57F33">
      <w:pPr>
        <w:spacing w:after="0" w:line="240" w:lineRule="auto"/>
        <w:ind w:left="2694"/>
        <w:rPr>
          <w:rFonts w:ascii="Times New Roman" w:eastAsia="Times New Roman" w:hAnsi="Times New Roman" w:cs="Times New Roman"/>
          <w:sz w:val="20"/>
          <w:szCs w:val="20"/>
        </w:rPr>
      </w:pPr>
      <w:r w:rsidRPr="00D57F33">
        <w:rPr>
          <w:rFonts w:ascii="Times New Roman" w:eastAsia="Times New Roman" w:hAnsi="Times New Roman" w:cs="Times New Roman"/>
          <w:sz w:val="20"/>
          <w:szCs w:val="20"/>
        </w:rPr>
        <w:t>Подпис и печат</w:t>
      </w:r>
    </w:p>
    <w:p w14:paraId="15BF7683" w14:textId="77777777" w:rsidR="00D57F33" w:rsidRPr="00D57F33" w:rsidRDefault="00D57F33" w:rsidP="00D57F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D324E90" w14:textId="77777777" w:rsidR="00D57F33" w:rsidRPr="00D57F33" w:rsidRDefault="00D57F33" w:rsidP="00D57F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DFCD563" w14:textId="77777777" w:rsidR="00D57F33" w:rsidRPr="00D57F33" w:rsidRDefault="00D57F33" w:rsidP="00D57F33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D57F33">
        <w:rPr>
          <w:rFonts w:ascii="Times New Roman" w:eastAsia="Times New Roman" w:hAnsi="Times New Roman" w:cs="Times New Roman"/>
          <w:sz w:val="20"/>
          <w:szCs w:val="20"/>
          <w:lang w:val="ru-RU"/>
        </w:rPr>
        <w:t>Дата …………………….</w:t>
      </w:r>
    </w:p>
    <w:p w14:paraId="1A8472A0" w14:textId="60FEB0FB" w:rsidR="00D47918" w:rsidRPr="00D57F33" w:rsidRDefault="00D57F33" w:rsidP="00D57F33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D57F33">
        <w:rPr>
          <w:rFonts w:ascii="Times New Roman" w:eastAsia="Times New Roman" w:hAnsi="Times New Roman" w:cs="Times New Roman"/>
          <w:sz w:val="20"/>
          <w:szCs w:val="20"/>
          <w:lang w:val="ru-RU"/>
        </w:rPr>
        <w:t>Място …………………..</w:t>
      </w:r>
    </w:p>
    <w:sectPr w:rsidR="00D47918" w:rsidRPr="00D57F33" w:rsidSect="002B72B8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F33"/>
    <w:rsid w:val="00224C53"/>
    <w:rsid w:val="002B72B8"/>
    <w:rsid w:val="00600C77"/>
    <w:rsid w:val="00922D9B"/>
    <w:rsid w:val="00D47918"/>
    <w:rsid w:val="00D57F33"/>
    <w:rsid w:val="00D72379"/>
    <w:rsid w:val="00D904EE"/>
    <w:rsid w:val="00ED7BCB"/>
    <w:rsid w:val="00F70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E42B1"/>
  <w15:chartTrackingRefBased/>
  <w15:docId w15:val="{48A83517-8B9F-40C7-944F-ACE67ADFF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312</Words>
  <Characters>1784</Characters>
  <Application>Microsoft Office Word</Application>
  <DocSecurity>0</DocSecurity>
  <Lines>14</Lines>
  <Paragraphs>4</Paragraphs>
  <ScaleCrop>false</ScaleCrop>
  <Company>Asarel Medet JSC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Katsarev</dc:creator>
  <cp:keywords/>
  <dc:description/>
  <cp:lastModifiedBy>Martin Katsarev</cp:lastModifiedBy>
  <cp:revision>9</cp:revision>
  <dcterms:created xsi:type="dcterms:W3CDTF">2026-05-12T09:58:00Z</dcterms:created>
  <dcterms:modified xsi:type="dcterms:W3CDTF">2026-06-04T08:41:00Z</dcterms:modified>
</cp:coreProperties>
</file>